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83AC" w14:textId="77777777" w:rsidR="00AF5710" w:rsidRDefault="00AF5710" w:rsidP="00AF5710">
      <w:pPr>
        <w:shd w:val="clear" w:color="auto" w:fill="FFFFFF"/>
        <w:spacing w:before="100" w:beforeAutospacing="1" w:after="100" w:afterAutospacing="1"/>
        <w:rPr>
          <w:rFonts w:ascii="Arial" w:hAnsi="Arial" w:cs="Arial"/>
          <w:color w:val="212529"/>
        </w:rPr>
      </w:pPr>
    </w:p>
    <w:p w14:paraId="7C302379" w14:textId="77777777" w:rsidR="00AF5710" w:rsidRDefault="00AF5710" w:rsidP="00AF5710">
      <w:pPr>
        <w:shd w:val="clear" w:color="auto" w:fill="FFFFFF"/>
        <w:spacing w:before="100" w:beforeAutospacing="1" w:after="100" w:afterAutospacing="1"/>
        <w:rPr>
          <w:rFonts w:ascii="Arial" w:hAnsi="Arial" w:cs="Arial"/>
          <w:color w:val="212529"/>
        </w:rPr>
      </w:pPr>
    </w:p>
    <w:p w14:paraId="1E843082" w14:textId="5DCDCD3F" w:rsidR="00AF5710" w:rsidRPr="005455BD" w:rsidRDefault="00AF5710" w:rsidP="00AF5710">
      <w:pPr>
        <w:shd w:val="clear" w:color="auto" w:fill="FFFFFF"/>
        <w:spacing w:before="100" w:beforeAutospacing="1" w:after="100" w:afterAutospacing="1"/>
        <w:rPr>
          <w:rFonts w:ascii="Arial" w:hAnsi="Arial" w:cs="Arial"/>
          <w:b/>
          <w:color w:val="212529"/>
        </w:rPr>
      </w:pPr>
      <w:r w:rsidRPr="005455BD">
        <w:rPr>
          <w:rFonts w:ascii="Arial" w:hAnsi="Arial" w:cs="Arial"/>
          <w:b/>
          <w:color w:val="212529"/>
        </w:rPr>
        <w:t>BSOMP Privacy statement</w:t>
      </w:r>
    </w:p>
    <w:p w14:paraId="5045A898"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The British Society of Oral and Maxillofacial Pathology (‘the Society’) takes your privacy and the protection of your personal data seriously.  We will only use your data to support the aims of the Society and provide you with its membership benefits.</w:t>
      </w:r>
    </w:p>
    <w:p w14:paraId="1B619FFE" w14:textId="2A3429E2"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hold limited personal data on members; contact details as provided by you including </w:t>
      </w:r>
      <w:r w:rsidR="001F5EFF">
        <w:rPr>
          <w:rFonts w:ascii="Arial" w:hAnsi="Arial" w:cs="Arial"/>
          <w:color w:val="212529"/>
        </w:rPr>
        <w:t>pos</w:t>
      </w:r>
      <w:bookmarkStart w:id="0" w:name="_GoBack"/>
      <w:bookmarkEnd w:id="0"/>
      <w:r w:rsidR="001F5EFF">
        <w:rPr>
          <w:rFonts w:ascii="Arial" w:hAnsi="Arial" w:cs="Arial"/>
          <w:color w:val="212529"/>
        </w:rPr>
        <w:t xml:space="preserve">tal </w:t>
      </w:r>
      <w:r>
        <w:rPr>
          <w:rFonts w:ascii="Arial" w:hAnsi="Arial" w:cs="Arial"/>
          <w:color w:val="212529"/>
        </w:rPr>
        <w:t>address</w:t>
      </w:r>
      <w:r w:rsidR="001F5EFF">
        <w:rPr>
          <w:rFonts w:ascii="Arial" w:hAnsi="Arial" w:cs="Arial"/>
          <w:color w:val="212529"/>
        </w:rPr>
        <w:t>es</w:t>
      </w:r>
      <w:r>
        <w:rPr>
          <w:rFonts w:ascii="Arial" w:hAnsi="Arial" w:cs="Arial"/>
          <w:color w:val="212529"/>
        </w:rPr>
        <w:t>, email address</w:t>
      </w:r>
      <w:r w:rsidR="00E073F8">
        <w:rPr>
          <w:rFonts w:ascii="Arial" w:hAnsi="Arial" w:cs="Arial"/>
          <w:color w:val="212529"/>
        </w:rPr>
        <w:t>es</w:t>
      </w:r>
      <w:r>
        <w:rPr>
          <w:rFonts w:ascii="Arial" w:hAnsi="Arial" w:cs="Arial"/>
          <w:color w:val="212529"/>
        </w:rPr>
        <w:t xml:space="preserve">, phone numbers, title or position and membership and subscription status for the purposes of managing the Society.  These include contacting you about meetings, the National External Quality Assurance Scheme in Head and Neck Pathology, and distributing information related to oral and maxillofacial and head and neck pathology, such as information about regulators, training, clinical practice and research. </w:t>
      </w:r>
    </w:p>
    <w:p w14:paraId="0B43A5C6" w14:textId="1D190511"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Society will store your data securely </w:t>
      </w:r>
      <w:r w:rsidR="003E018A">
        <w:rPr>
          <w:rFonts w:ascii="Arial" w:hAnsi="Arial" w:cs="Arial"/>
          <w:color w:val="212529"/>
        </w:rPr>
        <w:t xml:space="preserve">on the Society’s website hosted by </w:t>
      </w:r>
      <w:proofErr w:type="spellStart"/>
      <w:r w:rsidR="003E018A">
        <w:rPr>
          <w:rFonts w:ascii="Arial" w:hAnsi="Arial" w:cs="Arial"/>
          <w:color w:val="212529"/>
        </w:rPr>
        <w:t>Wix</w:t>
      </w:r>
      <w:proofErr w:type="spellEnd"/>
      <w:r w:rsidR="003E018A">
        <w:rPr>
          <w:rFonts w:ascii="Arial" w:hAnsi="Arial" w:cs="Arial"/>
          <w:color w:val="212529"/>
        </w:rPr>
        <w:t xml:space="preserve"> whose privacy statement is available at </w:t>
      </w:r>
      <w:hyperlink r:id="rId5" w:history="1">
        <w:r w:rsidR="003E018A" w:rsidRPr="00AA41F6">
          <w:rPr>
            <w:rStyle w:val="Hyperlink"/>
            <w:rFonts w:ascii="Arial" w:hAnsi="Arial" w:cs="Arial"/>
          </w:rPr>
          <w:t>www.wix.com</w:t>
        </w:r>
      </w:hyperlink>
      <w:r w:rsidR="003E018A">
        <w:rPr>
          <w:rFonts w:ascii="Arial" w:hAnsi="Arial" w:cs="Arial"/>
          <w:color w:val="212529"/>
        </w:rPr>
        <w:t>.  Your data is only</w:t>
      </w:r>
      <w:r>
        <w:rPr>
          <w:rFonts w:ascii="Arial" w:hAnsi="Arial" w:cs="Arial"/>
          <w:color w:val="212529"/>
        </w:rPr>
        <w:t xml:space="preserve"> accessible to members of Council of the Society and </w:t>
      </w:r>
      <w:r w:rsidR="003E018A">
        <w:rPr>
          <w:rFonts w:ascii="Arial" w:hAnsi="Arial" w:cs="Arial"/>
          <w:color w:val="212529"/>
        </w:rPr>
        <w:t xml:space="preserve">we </w:t>
      </w:r>
      <w:r>
        <w:rPr>
          <w:rFonts w:ascii="Arial" w:hAnsi="Arial" w:cs="Arial"/>
          <w:color w:val="212529"/>
        </w:rPr>
        <w:t xml:space="preserve">will only share it with third parties necessary to the management of the Society, such as conference organisers or agencies directly contracted to perform the work of the Society. </w:t>
      </w:r>
    </w:p>
    <w:p w14:paraId="3D3B4FE2"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Additional personal data and financial information that members may submit to websites for Society purposes, such as conference and hotel bookings, will be processed and held by those external organisations and will be shared with the Society to enable them to run such events.   </w:t>
      </w:r>
    </w:p>
    <w:p w14:paraId="6F7048B9" w14:textId="77777777"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The data controller for the BSOMP is the Secretary, whose contact details are on the Society website at </w:t>
      </w:r>
      <w:r w:rsidRPr="00AF5710">
        <w:rPr>
          <w:rFonts w:ascii="Arial" w:hAnsi="Arial" w:cs="Arial"/>
          <w:color w:val="212529"/>
        </w:rPr>
        <w:t>www.bsomp.org.uk</w:t>
      </w:r>
      <w:r>
        <w:rPr>
          <w:rFonts w:ascii="Arial" w:hAnsi="Arial" w:cs="Arial"/>
          <w:color w:val="212529"/>
        </w:rPr>
        <w:t xml:space="preserve">.  You may request a copy of your data at any time, update you contact details and other information or ask to have data deleted by contacting them.  The Society will retain your data for as long as you remain a member, honorary or life member of the Society, and for one year after membership lapses (to allow us to contact you in case it has lapsed in error). </w:t>
      </w:r>
    </w:p>
    <w:p w14:paraId="41A2C204" w14:textId="27F3EC26" w:rsidR="00AF5710" w:rsidRDefault="00AF5710" w:rsidP="00AF5710">
      <w:pPr>
        <w:shd w:val="clear" w:color="auto" w:fill="FFFFFF"/>
        <w:spacing w:before="100" w:beforeAutospacing="1" w:after="100" w:afterAutospacing="1"/>
        <w:rPr>
          <w:rFonts w:ascii="Arial" w:hAnsi="Arial" w:cs="Arial"/>
          <w:color w:val="212529"/>
        </w:rPr>
      </w:pPr>
      <w:r>
        <w:rPr>
          <w:rFonts w:ascii="Arial" w:hAnsi="Arial" w:cs="Arial"/>
          <w:color w:val="212529"/>
        </w:rPr>
        <w:t xml:space="preserve">A copy of this privacy statement can be downloaded from the Society’s website at </w:t>
      </w:r>
      <w:hyperlink r:id="rId6" w:history="1">
        <w:r w:rsidRPr="00AA41F6">
          <w:rPr>
            <w:rStyle w:val="Hyperlink"/>
            <w:rFonts w:ascii="Arial" w:hAnsi="Arial" w:cs="Arial"/>
          </w:rPr>
          <w:t>www.bsomp.org.uk</w:t>
        </w:r>
      </w:hyperlink>
      <w:r>
        <w:rPr>
          <w:rFonts w:ascii="Arial" w:hAnsi="Arial" w:cs="Arial"/>
          <w:color w:val="212529"/>
        </w:rPr>
        <w:t xml:space="preserve"> </w:t>
      </w:r>
      <w:r w:rsidR="00A73D5E">
        <w:rPr>
          <w:rFonts w:ascii="Arial" w:hAnsi="Arial" w:cs="Arial"/>
          <w:color w:val="212529"/>
        </w:rPr>
        <w:t>o</w:t>
      </w:r>
      <w:r>
        <w:rPr>
          <w:rFonts w:ascii="Arial" w:hAnsi="Arial" w:cs="Arial"/>
          <w:color w:val="212529"/>
        </w:rPr>
        <w:t xml:space="preserve">r requested in hardcopy from the Secretary. </w:t>
      </w:r>
    </w:p>
    <w:p w14:paraId="5B3772C0" w14:textId="77777777" w:rsidR="005455BD" w:rsidRDefault="005455BD" w:rsidP="00AF5710">
      <w:pPr>
        <w:shd w:val="clear" w:color="auto" w:fill="FFFFFF"/>
        <w:spacing w:before="100" w:beforeAutospacing="1" w:after="100" w:afterAutospacing="1"/>
        <w:rPr>
          <w:rFonts w:ascii="Arial" w:hAnsi="Arial" w:cs="Arial"/>
          <w:color w:val="212529"/>
        </w:rPr>
      </w:pPr>
    </w:p>
    <w:p w14:paraId="6DC8DC36" w14:textId="70006BE0" w:rsidR="00AF5710" w:rsidRDefault="00AF5710" w:rsidP="00AF5710">
      <w:pPr>
        <w:rPr>
          <w:rFonts w:ascii="Arial" w:hAnsi="Arial" w:cs="Arial"/>
        </w:rPr>
      </w:pPr>
      <w:r>
        <w:rPr>
          <w:rFonts w:ascii="Arial" w:hAnsi="Arial" w:cs="Arial"/>
        </w:rPr>
        <w:t>I agree to the information I have provided being used in the way described</w:t>
      </w:r>
      <w:r w:rsidR="005455BD">
        <w:rPr>
          <w:rFonts w:ascii="Arial" w:hAnsi="Arial" w:cs="Arial"/>
        </w:rPr>
        <w:t xml:space="preserve">    </w:t>
      </w:r>
      <w:r>
        <w:rPr>
          <w:rFonts w:ascii="Arial" w:hAnsi="Arial" w:cs="Arial"/>
        </w:rPr>
        <w:t xml:space="preserve"> </w:t>
      </w:r>
      <w:sdt>
        <w:sdtPr>
          <w:rPr>
            <w:rFonts w:ascii="Arial" w:hAnsi="Arial" w:cs="Arial"/>
          </w:rPr>
          <w:id w:val="-1856645934"/>
          <w14:checkbox>
            <w14:checked w14:val="0"/>
            <w14:checkedState w14:val="2612" w14:font="MS Gothic"/>
            <w14:uncheckedState w14:val="2610" w14:font="MS Gothic"/>
          </w14:checkbox>
        </w:sdtPr>
        <w:sdtContent>
          <w:r w:rsidR="005455BD">
            <w:rPr>
              <w:rFonts w:ascii="MS Gothic" w:eastAsia="MS Gothic" w:hAnsi="MS Gothic" w:cs="Arial" w:hint="eastAsia"/>
            </w:rPr>
            <w:t>☐</w:t>
          </w:r>
        </w:sdtContent>
      </w:sdt>
    </w:p>
    <w:p w14:paraId="4DB4E805" w14:textId="77777777" w:rsidR="00AF5710" w:rsidRDefault="00AF5710" w:rsidP="00AF5710">
      <w:pPr>
        <w:rPr>
          <w:rFonts w:ascii="Calibri" w:hAnsi="Calibri" w:cs="Calibri"/>
          <w:color w:val="1F497D"/>
          <w:sz w:val="22"/>
          <w:szCs w:val="22"/>
        </w:rPr>
      </w:pPr>
    </w:p>
    <w:p w14:paraId="3035F0F1" w14:textId="53B72CAB" w:rsidR="00AF5710" w:rsidRDefault="00AF5710" w:rsidP="00AF5710">
      <w:pPr>
        <w:rPr>
          <w:rFonts w:ascii="Calibri" w:hAnsi="Calibri" w:cs="Calibri"/>
          <w:color w:val="1F497D"/>
          <w:sz w:val="22"/>
          <w:szCs w:val="22"/>
        </w:rPr>
      </w:pPr>
    </w:p>
    <w:p w14:paraId="375D59A0" w14:textId="13442F56" w:rsidR="00E073F8" w:rsidRDefault="00E073F8" w:rsidP="00AF5710">
      <w:pPr>
        <w:rPr>
          <w:rFonts w:ascii="Calibri" w:hAnsi="Calibri" w:cs="Calibri"/>
          <w:color w:val="1F497D"/>
          <w:sz w:val="22"/>
          <w:szCs w:val="22"/>
        </w:rPr>
      </w:pPr>
    </w:p>
    <w:p w14:paraId="599E0F8E" w14:textId="77777777" w:rsidR="003E018A" w:rsidRDefault="003E018A"/>
    <w:sectPr w:rsidR="003E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B8D3F0-6E6C-4D02-A5CA-64D18642FE02}"/>
    <w:docVar w:name="dgnword-eventsink" w:val="307554040"/>
  </w:docVars>
  <w:rsids>
    <w:rsidRoot w:val="00AF5710"/>
    <w:rsid w:val="001F5EFF"/>
    <w:rsid w:val="002513A8"/>
    <w:rsid w:val="003E018A"/>
    <w:rsid w:val="005455BD"/>
    <w:rsid w:val="006F1DC7"/>
    <w:rsid w:val="00A73D5E"/>
    <w:rsid w:val="00AF5710"/>
    <w:rsid w:val="00DF6285"/>
    <w:rsid w:val="00E0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10"/>
    <w:rPr>
      <w:color w:val="0563C1" w:themeColor="hyperlink"/>
      <w:u w:val="single"/>
    </w:rPr>
  </w:style>
  <w:style w:type="character" w:customStyle="1" w:styleId="UnresolvedMention">
    <w:name w:val="Unresolved Mention"/>
    <w:basedOn w:val="DefaultParagraphFont"/>
    <w:uiPriority w:val="99"/>
    <w:semiHidden/>
    <w:unhideWhenUsed/>
    <w:rsid w:val="00AF5710"/>
    <w:rPr>
      <w:color w:val="808080"/>
      <w:shd w:val="clear" w:color="auto" w:fill="E6E6E6"/>
    </w:rPr>
  </w:style>
  <w:style w:type="paragraph" w:styleId="BalloonText">
    <w:name w:val="Balloon Text"/>
    <w:basedOn w:val="Normal"/>
    <w:link w:val="BalloonTextChar"/>
    <w:uiPriority w:val="99"/>
    <w:semiHidden/>
    <w:unhideWhenUsed/>
    <w:rsid w:val="005455BD"/>
    <w:rPr>
      <w:rFonts w:ascii="Tahoma" w:hAnsi="Tahoma" w:cs="Tahoma"/>
      <w:sz w:val="16"/>
      <w:szCs w:val="16"/>
    </w:rPr>
  </w:style>
  <w:style w:type="character" w:customStyle="1" w:styleId="BalloonTextChar">
    <w:name w:val="Balloon Text Char"/>
    <w:basedOn w:val="DefaultParagraphFont"/>
    <w:link w:val="BalloonText"/>
    <w:uiPriority w:val="99"/>
    <w:semiHidden/>
    <w:rsid w:val="005455B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10"/>
    <w:rPr>
      <w:color w:val="0563C1" w:themeColor="hyperlink"/>
      <w:u w:val="single"/>
    </w:rPr>
  </w:style>
  <w:style w:type="character" w:customStyle="1" w:styleId="UnresolvedMention">
    <w:name w:val="Unresolved Mention"/>
    <w:basedOn w:val="DefaultParagraphFont"/>
    <w:uiPriority w:val="99"/>
    <w:semiHidden/>
    <w:unhideWhenUsed/>
    <w:rsid w:val="00AF5710"/>
    <w:rPr>
      <w:color w:val="808080"/>
      <w:shd w:val="clear" w:color="auto" w:fill="E6E6E6"/>
    </w:rPr>
  </w:style>
  <w:style w:type="paragraph" w:styleId="BalloonText">
    <w:name w:val="Balloon Text"/>
    <w:basedOn w:val="Normal"/>
    <w:link w:val="BalloonTextChar"/>
    <w:uiPriority w:val="99"/>
    <w:semiHidden/>
    <w:unhideWhenUsed/>
    <w:rsid w:val="005455BD"/>
    <w:rPr>
      <w:rFonts w:ascii="Tahoma" w:hAnsi="Tahoma" w:cs="Tahoma"/>
      <w:sz w:val="16"/>
      <w:szCs w:val="16"/>
    </w:rPr>
  </w:style>
  <w:style w:type="character" w:customStyle="1" w:styleId="BalloonTextChar">
    <w:name w:val="Balloon Text Char"/>
    <w:basedOn w:val="DefaultParagraphFont"/>
    <w:link w:val="BalloonText"/>
    <w:uiPriority w:val="99"/>
    <w:semiHidden/>
    <w:rsid w:val="005455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somp.org.uk" TargetMode="External"/><Relationship Id="rId5" Type="http://schemas.openxmlformats.org/officeDocument/2006/relationships/hyperlink" Target="http://www.w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Edward</dc:creator>
  <cp:lastModifiedBy>Ali Khurram</cp:lastModifiedBy>
  <cp:revision>3</cp:revision>
  <dcterms:created xsi:type="dcterms:W3CDTF">2018-05-19T17:52:00Z</dcterms:created>
  <dcterms:modified xsi:type="dcterms:W3CDTF">2018-05-19T17:54:00Z</dcterms:modified>
</cp:coreProperties>
</file>